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2F" w:rsidRPr="0089662F" w:rsidRDefault="0089662F" w:rsidP="008966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Приложение 9</w:t>
      </w:r>
    </w:p>
    <w:p w:rsidR="0089662F" w:rsidRDefault="0089662F" w:rsidP="008966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к тендерной документации</w:t>
      </w:r>
    </w:p>
    <w:p w:rsidR="0089662F" w:rsidRPr="0089662F" w:rsidRDefault="0089662F" w:rsidP="008966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9662F" w:rsidRPr="0089662F" w:rsidRDefault="0089662F" w:rsidP="00896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Проект</w:t>
      </w:r>
      <w:r w:rsidRPr="008966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договор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8966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закупа</w:t>
      </w:r>
    </w:p>
    <w:p w:rsidR="004771EE" w:rsidRDefault="004771EE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емей</w:t>
      </w:r>
      <w:r w:rsidR="0089662F" w:rsidRPr="0089662F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="0089662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8966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89662F">
        <w:rPr>
          <w:rFonts w:ascii="Times New Roman" w:hAnsi="Times New Roman" w:cs="Times New Roman"/>
          <w:sz w:val="24"/>
          <w:szCs w:val="24"/>
        </w:rPr>
        <w:t>                        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"___" __________ 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214276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9662F" w:rsidRDefault="004771EE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предприятие на праве хозяйственного введения «Поликлиника №7 города Семей» управления здравоохранения Восточно-Казахстанской области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>, именуемое</w:t>
      </w:r>
      <w:r w:rsidR="008966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в дальнейшем – "Заказчик", в лице 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__,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>должность, фамилия, имя, отчество (при его наличии) уполномоченного лица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с одной стороны, и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     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(полное наименование Поставщика – победителя тендера)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>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___, именуемый (</w:t>
      </w:r>
      <w:proofErr w:type="spell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ое</w:t>
      </w:r>
      <w:proofErr w:type="spellEnd"/>
      <w:r w:rsidRPr="0089662F">
        <w:rPr>
          <w:rFonts w:ascii="Times New Roman" w:hAnsi="Times New Roman" w:cs="Times New Roman"/>
          <w:sz w:val="24"/>
          <w:szCs w:val="24"/>
          <w:lang w:val="ru-RU"/>
        </w:rPr>
        <w:t>) (</w:t>
      </w:r>
      <w:proofErr w:type="spell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ая</w:t>
      </w:r>
      <w:proofErr w:type="spellEnd"/>
      <w:r w:rsidRPr="0089662F">
        <w:rPr>
          <w:rFonts w:ascii="Times New Roman" w:hAnsi="Times New Roman" w:cs="Times New Roman"/>
          <w:sz w:val="24"/>
          <w:szCs w:val="24"/>
          <w:lang w:val="ru-RU"/>
        </w:rPr>
        <w:t>)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дальнейшем – "Поставщик",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в лице </w:t>
      </w:r>
    </w:p>
    <w:p w:rsidR="0089662F" w:rsidRDefault="0089662F" w:rsidP="00896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должность, фамилия, имя, отчество (при его наличии)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уполномоченного лица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 действующего на основании _________________________________________________,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(устава, положения)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с другой стороны, на основании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8" w:anchor="z7" w:history="1">
        <w:r w:rsidRPr="0089662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Правил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организации и проведения закупа лекарственных средств</w:t>
      </w:r>
      <w:r w:rsidR="00294462">
        <w:rPr>
          <w:rFonts w:ascii="Times New Roman" w:hAnsi="Times New Roman" w:cs="Times New Roman"/>
          <w:sz w:val="24"/>
          <w:szCs w:val="24"/>
          <w:lang w:val="ru-RU"/>
        </w:rPr>
        <w:t xml:space="preserve"> и медицинских изделий, фармацевтических услуг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утвержденных постановлением Правительства Республики Казахстан от 30 октября 2009 года № 1729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протокола об итогах закупа способом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тендера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по закупу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товаров «Приобретение реагентов и принадлежностей»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 xml:space="preserve">прошедшего в году _____ № _______ от "___" __________ 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294462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заключили настоящий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Договор закупа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(далее – Договор) и пришли к соглашению о нижеследующем:</w:t>
      </w:r>
      <w:proofErr w:type="gramEnd"/>
    </w:p>
    <w:p w:rsidR="0089662F" w:rsidRP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Поставщик обязуется поставить товар в соответствии с условиями Договора, в количестве и качестве,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определенных в приложениях к настоящему Договору, а Заказчик принять его и оплатить в соответствии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с условиями Договора.</w:t>
      </w:r>
      <w:proofErr w:type="gramEnd"/>
    </w:p>
    <w:p w:rsidR="0089662F" w:rsidRP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2. Общая стоимость товаров составляет (указать сумму цифрами и прописью) (далее – общая сумма договора).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3. В данном Договоре нижеперечисленные понятия будут иметь следующее толкование: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1) Договор – гражданско-правовой договор, заключенный между Заказчиком и Поставщиком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в соответствии с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9" w:anchor="z7" w:history="1">
        <w:r w:rsidRPr="0089662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Правилами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организации и проведения закупа лекарственных средств</w:t>
      </w:r>
      <w:r w:rsidR="000A01BB">
        <w:rPr>
          <w:rFonts w:ascii="Times New Roman" w:hAnsi="Times New Roman" w:cs="Times New Roman"/>
          <w:sz w:val="24"/>
          <w:szCs w:val="24"/>
          <w:lang w:val="ru-RU"/>
        </w:rPr>
        <w:t xml:space="preserve"> и медицинских изделий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, фармацевтических услуг</w:t>
      </w:r>
      <w:r w:rsidR="000A01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и иными нормативными правовыми актами Республики Казахстан, зафиксированный в письменной форме,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подписанный сторонами со всеми приложениями и дополнениями к нему,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а также со всей документацией,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на которую в договоре есть ссылки;</w:t>
      </w:r>
      <w:proofErr w:type="gramEnd"/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2) цена Договора означает цену, которая должна быть выплачена Заказчиком Поставщику в рамках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Договора за полное выполнение своих договорных обязательств;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3) товары - товары и сопутствующие услуги, которые Поставщик должен поставить Заказчику в рамках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Договора;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4) сопутствующие услуги - услуги, обеспечивающие поставку товаров, такие, например, как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транспортировка и страхование, и любые другие вспомогательные услуги, включающие, например, монтаж, пуск,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оказание технического содействия, обучение и другие подобного рода обязанности Поставщика,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предусмотренные данным Договором;</w:t>
      </w:r>
      <w:proofErr w:type="gramEnd"/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5) Заказчик – 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предприятие на праве хозяйственного введения «Поликлиника №7 города Семей» управления здравоохранения Восточно-Казахстанской области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6) Поставщик - физическое или юридическое лицо, выступающее в качестве контрагента Заказчика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в заключенном с ним Договоре о закупе и осуществляющее поставку товаров, указанных в условиях Договора.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lastRenderedPageBreak/>
        <w:t>4. Перечисленные ниже документы и условия, оговоренные в них, образуют данный Договор и считаются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его неотъемлемой частью, а именно: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1) настоящий Договор;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2) перечень закупаемых товаров;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3) техническая спецификация;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4) обеспечение исполнения Договора.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5. Форма оплаты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4771EE" w:rsidRPr="004771E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безналичный расчет, путем перечисления денежных средств на расчетный счет Поставщика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6. Сроки выплат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: до 31 декабря 20</w:t>
      </w:r>
      <w:r w:rsidR="00430016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года. 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Необходимые документы, предшествующие оплате:</w:t>
      </w:r>
    </w:p>
    <w:p w:rsidR="0089662F" w:rsidRP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1) копия договора или иные документы, представляемые поставщиком и подтверждающие его статус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производителя, официального дистрибьютора либо официального представителя производителя;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="00546B46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чет-фактура или акт приемки-передачи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8. Товары, поставляемые в рамках данного Договора, должны соответствовать или быть выше стандартов,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указанных в технической спецификации.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9. Поставщик не должен без предварительного письменного согласия Заказчика раскрывать кому-либо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содержание Договора или какого-либо из его положений, а также технической документации, планов, чертежей,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моделей, образцов или информации, представленных Заказчиком или от его имени другими лицами, за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исключением того персонала, который привлечен Поставщиком для выполнения настоящего Договора.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Указанная информация должна представляться этому персоналу конфиденциально и в той мере, насколько это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  <w:t>необходимо для выполнения договорных обязательств.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10. Поставщик не должен без предварительного письменного согласия Заказчика использовать какие-либо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вышеперечисленные документы или информацию, кроме как в целях реализации Договора.</w:t>
      </w:r>
    </w:p>
    <w:p w:rsidR="0089662F" w:rsidRPr="00170A3A" w:rsidRDefault="00170A3A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1. Поставщик должен обеспечить упаковку товаров, способную предотвратить их от повреждения 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порчи во время перевозки к конечному пункту назначения, указанному в приложении 1 к тендерной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документации. Упаковка должна выдерживать без каких-либо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ограничений интенсивную подъемно-транспортную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обработку и воздействие экстремальных температур, соли и осадков во время перевозки, а также открытого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br/>
        <w:t>хранения. При определении габаритов упакованных ящиков и их веса необходимо учитывать отдаленность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конечного пункта доставки и наличие мощных грузоподъемных средств во всех пунктах следования товаров.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 xml:space="preserve">12. Упаковка и маркировка ящиков, а также документация внутри и </w:t>
      </w:r>
      <w:proofErr w:type="gramStart"/>
      <w:r w:rsidRPr="00170A3A">
        <w:rPr>
          <w:rFonts w:ascii="Times New Roman" w:hAnsi="Times New Roman" w:cs="Times New Roman"/>
          <w:sz w:val="24"/>
          <w:szCs w:val="24"/>
          <w:lang w:val="ru-RU"/>
        </w:rPr>
        <w:t>вне</w:t>
      </w:r>
      <w:proofErr w:type="gramEnd"/>
      <w:r w:rsidRP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70A3A">
        <w:rPr>
          <w:rFonts w:ascii="Times New Roman" w:hAnsi="Times New Roman" w:cs="Times New Roman"/>
          <w:sz w:val="24"/>
          <w:szCs w:val="24"/>
          <w:lang w:val="ru-RU"/>
        </w:rPr>
        <w:t>ее</w:t>
      </w:r>
      <w:proofErr w:type="gramEnd"/>
      <w:r w:rsidRPr="00170A3A">
        <w:rPr>
          <w:rFonts w:ascii="Times New Roman" w:hAnsi="Times New Roman" w:cs="Times New Roman"/>
          <w:sz w:val="24"/>
          <w:szCs w:val="24"/>
          <w:lang w:val="ru-RU"/>
        </w:rPr>
        <w:t xml:space="preserve"> должны строго соответствовать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специальным требованиям, определенным Заказчиком.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13. Поставка товаров осуществляется Поставщиком в соответствии с условиями Заказчика, оговоренными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 перечне закупаемых товаров.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14. Поставщик должен поставить товары до пункта назначения, указанного в приложении 1 к тендерной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документации. Транспортировка этих товаров до пункта назначения осуществляется и оплачивается Поставщиком,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а связанные с этим расходы включаются в цену Договора.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15. В рамках данного Договора Поставщик должен предоставить услуги, указанные в тендерной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документации.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16. Цены на сопутствующие услуги должны быть включены в цену Договора.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17. Заказчик может потребовать от Поставщика предоставить следующую информацию о запасных частях,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изготовляемых или реализуемых Поставщиком, а именно стоимость и номенклатуру запасных частей, которые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Заказчик может выбрать для закупки у Поставщика и использовать их после истечения гарантийного срока.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18. Поставщик, в случае прекращения производства им запасных частей, должен: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а) заблаговременно уведомить Заказчика о предстоящем свертывании производства, с тем, чтобы позволить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ему произвести необходимые закупки в необходимых количествах;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lastRenderedPageBreak/>
        <w:t>     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б) в случае необходимости вслед за прекращением производства бесплатно предоставить Заказчику планы,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чертежи и техническую документацию на запасные части.</w:t>
      </w:r>
    </w:p>
    <w:p w:rsidR="0089662F" w:rsidRDefault="00170A3A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9. Поставщик гарантирует, что товары, поставленные в рамках Договора, являются новыми,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br/>
        <w:t>неиспользованными, новейшими либо серийными моделями, отражающими все последние модификации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конструкций и материалов, если Договором не предусмотрено иное. Поставщик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далее гарантирует, что товары,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поставленные по данному Договору, не будут иметь дефектов, связанных с конструкцией, материалами 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работой, при нормальном использовании поставленных товаров в условиях, обычных для страны Заказчика.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В случае появления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дефектов в конструкциях, материалах, изготовленных Поставщиком в строгом соответствии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br/>
        <w:t>с технической спецификацией, представленной Заказчиком, Поставщик не несет ответственности за упущения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Заказчика в его (Заказчика) технической спецификации.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20. Эта гарантия действительна в течение__________________________________ дней после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(указать требуемый срок гарантии)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доставки всей партии товаров или ее части в зависимости от конкретного случая и их приемки на конечном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пункте назначения, указанном в Договоре.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21. Заказчик обязан оперативно уведомить Поставщика в письменном виде обо всех претензиях, связанных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 данной гарантией.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22. После получения уведомления о выходе товара из строя поставщик должен в срок не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более 72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(семидесяти двух) часов с момента получения уведомления обеспечить выезд квалифицированного специалиста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на место для определения причин, сроков предполагаемого ремонта. Поставщик должен произвести ремонт,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используя запасные части и узлы, произведенные заводом-изготовителем, или замену бракованного товара или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  <w:t>его части без каких-либо расходов со стороны заказчика в течение одного месяца.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23. Если Поставщик, получив уведомление, не исправит дефек</w:t>
      </w:r>
      <w:proofErr w:type="gramStart"/>
      <w:r w:rsidRPr="00170A3A">
        <w:rPr>
          <w:rFonts w:ascii="Times New Roman" w:hAnsi="Times New Roman" w:cs="Times New Roman"/>
          <w:sz w:val="24"/>
          <w:szCs w:val="24"/>
          <w:lang w:val="ru-RU"/>
        </w:rPr>
        <w:t>т(</w:t>
      </w:r>
      <w:proofErr w:type="spellStart"/>
      <w:proofErr w:type="gramEnd"/>
      <w:r w:rsidRPr="00170A3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Pr="00170A3A">
        <w:rPr>
          <w:rFonts w:ascii="Times New Roman" w:hAnsi="Times New Roman" w:cs="Times New Roman"/>
          <w:sz w:val="24"/>
          <w:szCs w:val="24"/>
          <w:lang w:val="ru-RU"/>
        </w:rPr>
        <w:t>) в течение одного месяца,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Заказчик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может применить необходимые санкции и меры по исправлению дефектов за счет Поставщика и без какого-либо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ущерба другим правам, которыми Заказчик может обладать по Договору в отношении Поставщика.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24. Оплата Поставщику за поставленные товары будет производиться в форме и в сроки, указанные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10" w:anchor="z131" w:history="1">
        <w:r w:rsidRPr="00170A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пунктах 5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11" w:anchor="z132" w:history="1">
        <w:r w:rsidRPr="00170A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6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настоящего Договора.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25. Цены, указанные Заказчиком в Договоре, должны соответствовать ценам, указанным Поставщиком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 его тендерной заявке.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26. Никакие отклонения или изменения (чертежи, проекты или технические спецификации, метод отгрузки,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упаковки, место доставки, или услуги, предоставляемые Поставщиком и т.д.) в документы Договора не допускаются,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за исключением письменных изменений, подписанных обеими сторонами.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27. Если любое изменение ведет к уменьшению стоимости или сроков, необходимых Поставщику для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поставки любой части товаров по Договору, то цена Договора или график поставок, или и то и другое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соответствующим образом корректируется, а в Договор вносятся соответствующие поправки. Все запросы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Поставщика на проведение корректировки в рамках данной статьи должны быть предъявлены в течение 30 (тридцати)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  <w:t>дней со дня получения Поставщиком распоряжения об изменениях от Заказчика.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28. Поставщик ни полностью, ни частично не должен передавать кому-либо свои обязательства по настоящему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Договору без предварительного письменного согласия Заказчика.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29. Поставка товаров и предоставление услуг должны осуществляться Поставщиком в соответствии с графиком,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указанным в таблице цен.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30. Задержка с выполнением поставки со стороны поставщика приводит к удержанию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обеспечения исполнения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договора и выплате неустойки.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31. Если в период выполнения Договора Поставщик в любой момент столкнется с условиями, мешающими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своевременной поставке товаров, Поставщик должен незамедлительно направить Заказчику письменное уведомление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 факте задержки, ее предположительной длительности и причин</w:t>
      </w:r>
      <w:proofErr w:type="gramStart"/>
      <w:r w:rsidRPr="00FB65B9">
        <w:rPr>
          <w:rFonts w:ascii="Times New Roman" w:hAnsi="Times New Roman" w:cs="Times New Roman"/>
          <w:sz w:val="24"/>
          <w:szCs w:val="24"/>
          <w:lang w:val="ru-RU"/>
        </w:rPr>
        <w:t>е(</w:t>
      </w:r>
      <w:proofErr w:type="gramEnd"/>
      <w:r w:rsidRPr="00FB65B9">
        <w:rPr>
          <w:rFonts w:ascii="Times New Roman" w:hAnsi="Times New Roman" w:cs="Times New Roman"/>
          <w:sz w:val="24"/>
          <w:szCs w:val="24"/>
          <w:lang w:val="ru-RU"/>
        </w:rPr>
        <w:t>ах). После получения уведомления от Поставщика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Заказчик должен оценить ситуацию и может, по своему усмотрению, продлить срок выполнения Договора поставщиком;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 этом случае, такое продление должно быть ратифицировано сторонами путем внесения поправки в текст договора.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32. За исключением форс-мажорных условий, если Поставщик не может поставить товары в сроки,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 виде неустойки сумму в размере 0,1% от суммы недопоставленного или поставленного с нарушением сроков товара.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33. Поставщик не лишается своего обеспечения исполнения Договора и не несет ответственность за выплату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неустоек или расторжение Договора в силу невыполнения его условий, если задержка с выполнением Договора</w:t>
      </w:r>
      <w:r w:rsidR="005612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является результатом форс-мажорных обстоятельств.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34. Для целей настоящего Договора "форс-мажор" означает событие, неподвластное контролю со стороны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Поставщика, не связанное с просчетом или небрежностью Поставщика и имеющее непредвиденный характер. Такие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события могут включать, но не ограничиваться действиями, такими как: военные действия, природные или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стихийные бедствия, эпидемия, карантин и эмбарго на поставки товаров.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35. При возникновении форс-мажорных обстоятельств Поставщик должен незамедлительно направить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Заказчику письменное уведомление о таких обстоятельствах и их причинах. Если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от Заказчика не поступают иные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письменные инструкции, Поставщик продолжает выполнять свои обязательства по Договору, насколько это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целесообразно, и ведет поиск альтернативных способов выполнения Договора, не зависящих от форс-мажорных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обстоятельств.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36. Заказчик может в любое время расторгнуть Договор, направив Поставщику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соответствующее письменное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уведомление, если Поставщик становится банкротом или неплатежеспособным. В этом случае, расторжение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осуществляется немедленно, и Заказчик не </w:t>
      </w:r>
      <w:proofErr w:type="gramStart"/>
      <w:r w:rsidRPr="00FB65B9">
        <w:rPr>
          <w:rFonts w:ascii="Times New Roman" w:hAnsi="Times New Roman" w:cs="Times New Roman"/>
          <w:sz w:val="24"/>
          <w:szCs w:val="24"/>
          <w:lang w:val="ru-RU"/>
        </w:rPr>
        <w:t>несет никакой финансовой обязанности</w:t>
      </w:r>
      <w:proofErr w:type="gramEnd"/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 по отношению к Поставщику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при условии, если расторжение Договора не наносит ущерба или не затрагивает каких-либо прав на совершение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br/>
        <w:t>действий или применение санкций, которые были или будут впоследствии предъявлены Заказчику.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37. Заказчик может в любое время расторгнуть Договор в силу нецелесообразности его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дальнейшего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выполнения, направив Поставщику соответствующее письменное уведомление. В уведомлении должна быть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указана причина расторжения Договора, должен оговариваться объем аннулированных договорных обязательств,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а также дата вступления в силу расторжения Договора.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38. Когда Договор аннулируется в силу таких обстоятельств, Поставщик имеет право требовать оплату только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за фактические затраты, связанные с расторжением по Договору, на день расторжения. Заказчик и Поставщик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должны прилагать все усилия к тому, чтобы разрешать в процессе прямых переговоров все разногласия или споры,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возникающие между ними по Договору или в связи с ним.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39. Если в течение 21 (двадцати одного) дня после начала таких переговоров Заказчик и Поставщик не могут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разрешить спор по Договору, любая из сторон может потребовать решения этого вопроса в соответствии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 законодательством Республики Казахстан.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40. Договор составляется на государственном и/или русском языках. В случае</w:t>
      </w:r>
      <w:proofErr w:type="gramStart"/>
      <w:r w:rsidRPr="00FB65B9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 если второй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стороной Договора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является иностранная организация, то второй экземпляр может переводиться на язык в соответствии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 законодательством Республики Казахстан о языках. В случае необходимости рассмотрения Договора в арбитраже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и другая документация, которой обмениваются стороны, должны соответствовать данным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условиям.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41. Любое уведомление, которое одна сторона направляет другой стороне в соответствии с Договором,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высылается в виде письма, телеграммы, телекса или факса с последующим предоставлением оригинала.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lastRenderedPageBreak/>
        <w:t>42. Уведомление вступает в силу после доставки или в указанный день вступления в силу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(если указано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в уведомлении), в зависимости от того, какая из этих дат наступит позднее.</w:t>
      </w:r>
    </w:p>
    <w:p w:rsidR="0089662F" w:rsidRPr="00AE30D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43. Налоги и другие обязательные платежи в бюджет подлежат уплате в соответствии с налоговым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законодательством Республики Казахстан.</w:t>
      </w:r>
    </w:p>
    <w:p w:rsidR="0089662F" w:rsidRPr="00AE30D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44. Поставщик обязан внести обеспечение исполнения Договора в форме, объеме и на условиях,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предусмотренных в тендерной документации.</w:t>
      </w:r>
    </w:p>
    <w:p w:rsidR="0089662F" w:rsidRPr="00AE30D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45. Настоящий Договор вступает в силу после регистрации его Заказчиком в территориальном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органе казначейства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Министерства финансов Республики Казахстан (для государственных органов и государственных учреждений) либо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после подписания Сторонами и внесения Поставщиком обеспечения исполнения Договора.</w:t>
      </w:r>
    </w:p>
    <w:p w:rsidR="00AE30DF" w:rsidRDefault="0089662F" w:rsidP="00AE3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46. Адреса и реквизиты Сторон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9662F" w:rsidRPr="00AE30DF" w:rsidRDefault="0089662F" w:rsidP="00AE3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br/>
      </w:r>
    </w:p>
    <w:sectPr w:rsidR="0089662F" w:rsidRPr="00AE30DF" w:rsidSect="00E11918">
      <w:pgSz w:w="11907" w:h="16839" w:code="9"/>
      <w:pgMar w:top="1440" w:right="1077" w:bottom="964" w:left="107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D02" w:rsidRDefault="00901D02" w:rsidP="001F0B43">
      <w:pPr>
        <w:spacing w:after="0" w:line="240" w:lineRule="auto"/>
      </w:pPr>
      <w:r>
        <w:separator/>
      </w:r>
    </w:p>
  </w:endnote>
  <w:endnote w:type="continuationSeparator" w:id="0">
    <w:p w:rsidR="00901D02" w:rsidRDefault="00901D02" w:rsidP="001F0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D02" w:rsidRDefault="00901D02" w:rsidP="001F0B43">
      <w:pPr>
        <w:spacing w:after="0" w:line="240" w:lineRule="auto"/>
      </w:pPr>
      <w:r>
        <w:separator/>
      </w:r>
    </w:p>
  </w:footnote>
  <w:footnote w:type="continuationSeparator" w:id="0">
    <w:p w:rsidR="00901D02" w:rsidRDefault="00901D02" w:rsidP="001F0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6"/>
    <w:multiLevelType w:val="multilevel"/>
    <w:tmpl w:val="EAD23FD8"/>
    <w:name w:val="WW8Num6"/>
    <w:lvl w:ilvl="0">
      <w:start w:val="7"/>
      <w:numFmt w:val="decimal"/>
      <w:lvlText w:val="%1."/>
      <w:lvlJc w:val="left"/>
      <w:pPr>
        <w:tabs>
          <w:tab w:val="num" w:pos="360"/>
        </w:tabs>
        <w:ind w:left="0" w:firstLine="567"/>
      </w:pPr>
    </w:lvl>
    <w:lvl w:ilvl="1">
      <w:start w:val="1"/>
      <w:numFmt w:val="decimal"/>
      <w:lvlText w:val="5.%2."/>
      <w:lvlJc w:val="left"/>
      <w:pPr>
        <w:tabs>
          <w:tab w:val="num" w:pos="360"/>
        </w:tabs>
        <w:ind w:left="0" w:firstLine="567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9"/>
    <w:multiLevelType w:val="singleLevel"/>
    <w:tmpl w:val="00000009"/>
    <w:name w:val="WW8Num9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55F"/>
    <w:rsid w:val="000A01BB"/>
    <w:rsid w:val="000A47BD"/>
    <w:rsid w:val="000C7C53"/>
    <w:rsid w:val="001223F2"/>
    <w:rsid w:val="00170A3A"/>
    <w:rsid w:val="00181E70"/>
    <w:rsid w:val="001B441E"/>
    <w:rsid w:val="001C0B8B"/>
    <w:rsid w:val="001F0B43"/>
    <w:rsid w:val="00201A25"/>
    <w:rsid w:val="00214276"/>
    <w:rsid w:val="00233322"/>
    <w:rsid w:val="00294462"/>
    <w:rsid w:val="002B2C37"/>
    <w:rsid w:val="002E66AD"/>
    <w:rsid w:val="003456ED"/>
    <w:rsid w:val="003B755F"/>
    <w:rsid w:val="003C73E3"/>
    <w:rsid w:val="00401A96"/>
    <w:rsid w:val="00430016"/>
    <w:rsid w:val="004771EE"/>
    <w:rsid w:val="004E253C"/>
    <w:rsid w:val="004F191B"/>
    <w:rsid w:val="005051C1"/>
    <w:rsid w:val="00511856"/>
    <w:rsid w:val="00516860"/>
    <w:rsid w:val="00542358"/>
    <w:rsid w:val="00546B46"/>
    <w:rsid w:val="00561206"/>
    <w:rsid w:val="00576E66"/>
    <w:rsid w:val="00607747"/>
    <w:rsid w:val="00627FF2"/>
    <w:rsid w:val="006963FA"/>
    <w:rsid w:val="006B4670"/>
    <w:rsid w:val="00707DE8"/>
    <w:rsid w:val="007E0422"/>
    <w:rsid w:val="00815F0D"/>
    <w:rsid w:val="008357F4"/>
    <w:rsid w:val="0089662F"/>
    <w:rsid w:val="00897E65"/>
    <w:rsid w:val="008D23E6"/>
    <w:rsid w:val="008E11CB"/>
    <w:rsid w:val="00901D02"/>
    <w:rsid w:val="009A30E4"/>
    <w:rsid w:val="009A7609"/>
    <w:rsid w:val="00A146DF"/>
    <w:rsid w:val="00A2228F"/>
    <w:rsid w:val="00AA2A79"/>
    <w:rsid w:val="00AB0FDF"/>
    <w:rsid w:val="00AC59B5"/>
    <w:rsid w:val="00AE30DF"/>
    <w:rsid w:val="00AE7FAB"/>
    <w:rsid w:val="00AF2FF5"/>
    <w:rsid w:val="00B11E34"/>
    <w:rsid w:val="00B22EF5"/>
    <w:rsid w:val="00B36566"/>
    <w:rsid w:val="00B63921"/>
    <w:rsid w:val="00B80D13"/>
    <w:rsid w:val="00BE691B"/>
    <w:rsid w:val="00C10A44"/>
    <w:rsid w:val="00C16BC0"/>
    <w:rsid w:val="00C72C28"/>
    <w:rsid w:val="00CC3205"/>
    <w:rsid w:val="00CF1326"/>
    <w:rsid w:val="00CF7803"/>
    <w:rsid w:val="00DA64F5"/>
    <w:rsid w:val="00E11918"/>
    <w:rsid w:val="00E141B5"/>
    <w:rsid w:val="00E34EE1"/>
    <w:rsid w:val="00E95CC0"/>
    <w:rsid w:val="00ED0D6C"/>
    <w:rsid w:val="00ED2D33"/>
    <w:rsid w:val="00F462BC"/>
    <w:rsid w:val="00FB65B9"/>
    <w:rsid w:val="00FE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3B755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3B755F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3B755F"/>
    <w:pPr>
      <w:jc w:val="center"/>
    </w:pPr>
    <w:rPr>
      <w:sz w:val="18"/>
      <w:szCs w:val="18"/>
    </w:rPr>
  </w:style>
  <w:style w:type="paragraph" w:customStyle="1" w:styleId="DocDefaults">
    <w:name w:val="DocDefaults"/>
    <w:rsid w:val="003B755F"/>
  </w:style>
  <w:style w:type="paragraph" w:styleId="ae">
    <w:name w:val="Balloon Text"/>
    <w:basedOn w:val="a"/>
    <w:link w:val="af"/>
    <w:uiPriority w:val="99"/>
    <w:semiHidden/>
    <w:unhideWhenUsed/>
    <w:rsid w:val="006B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4670"/>
    <w:rPr>
      <w:rFonts w:ascii="Tahoma" w:eastAsia="Consolas" w:hAnsi="Tahoma" w:cs="Tahoma"/>
      <w:sz w:val="16"/>
      <w:szCs w:val="16"/>
    </w:rPr>
  </w:style>
  <w:style w:type="paragraph" w:styleId="af0">
    <w:name w:val="Body Text"/>
    <w:basedOn w:val="a"/>
    <w:link w:val="af1"/>
    <w:rsid w:val="00CC32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CC320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CC320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C3205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31">
    <w:name w:val="Основной текст с отступом 31"/>
    <w:basedOn w:val="a"/>
    <w:rsid w:val="00607747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310">
    <w:name w:val="Основной текст 31"/>
    <w:basedOn w:val="a"/>
    <w:rsid w:val="009A30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210">
    <w:name w:val="Основной текст с отступом 21"/>
    <w:basedOn w:val="a"/>
    <w:rsid w:val="009A30E4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List Paragraph"/>
    <w:basedOn w:val="a"/>
    <w:uiPriority w:val="1"/>
    <w:qFormat/>
    <w:rsid w:val="00C10A4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1F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F0B43"/>
    <w:rPr>
      <w:rFonts w:ascii="Consolas" w:eastAsia="Consolas" w:hAnsi="Consolas" w:cs="Consolas"/>
    </w:rPr>
  </w:style>
  <w:style w:type="character" w:customStyle="1" w:styleId="s0">
    <w:name w:val="s0"/>
    <w:basedOn w:val="a0"/>
    <w:rsid w:val="0054235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f5">
    <w:name w:val="Normal (Web)"/>
    <w:basedOn w:val="a"/>
    <w:uiPriority w:val="99"/>
    <w:semiHidden/>
    <w:unhideWhenUsed/>
    <w:rsid w:val="0089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3B755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3B755F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3B755F"/>
    <w:pPr>
      <w:jc w:val="center"/>
    </w:pPr>
    <w:rPr>
      <w:sz w:val="18"/>
      <w:szCs w:val="18"/>
    </w:rPr>
  </w:style>
  <w:style w:type="paragraph" w:customStyle="1" w:styleId="DocDefaults">
    <w:name w:val="DocDefaults"/>
    <w:rsid w:val="003B755F"/>
  </w:style>
  <w:style w:type="paragraph" w:styleId="ae">
    <w:name w:val="Balloon Text"/>
    <w:basedOn w:val="a"/>
    <w:link w:val="af"/>
    <w:uiPriority w:val="99"/>
    <w:semiHidden/>
    <w:unhideWhenUsed/>
    <w:rsid w:val="006B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4670"/>
    <w:rPr>
      <w:rFonts w:ascii="Tahoma" w:eastAsia="Consolas" w:hAnsi="Tahoma" w:cs="Tahoma"/>
      <w:sz w:val="16"/>
      <w:szCs w:val="16"/>
    </w:rPr>
  </w:style>
  <w:style w:type="paragraph" w:styleId="af0">
    <w:name w:val="Body Text"/>
    <w:basedOn w:val="a"/>
    <w:link w:val="af1"/>
    <w:rsid w:val="00CC32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CC320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CC320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C3205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31">
    <w:name w:val="Основной текст с отступом 31"/>
    <w:basedOn w:val="a"/>
    <w:rsid w:val="00607747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310">
    <w:name w:val="Основной текст 31"/>
    <w:basedOn w:val="a"/>
    <w:rsid w:val="009A30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210">
    <w:name w:val="Основной текст с отступом 21"/>
    <w:basedOn w:val="a"/>
    <w:rsid w:val="009A30E4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List Paragraph"/>
    <w:basedOn w:val="a"/>
    <w:uiPriority w:val="1"/>
    <w:qFormat/>
    <w:rsid w:val="00C10A4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1F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F0B43"/>
    <w:rPr>
      <w:rFonts w:ascii="Consolas" w:eastAsia="Consolas" w:hAnsi="Consolas" w:cs="Consolas"/>
    </w:rPr>
  </w:style>
  <w:style w:type="character" w:customStyle="1" w:styleId="s0">
    <w:name w:val="s0"/>
    <w:basedOn w:val="a0"/>
    <w:rsid w:val="0054235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P090001729_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7000147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P090001729_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79B92-F0E6-4247-923D-352A9FB4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жендер</dc:creator>
  <cp:lastModifiedBy>igor</cp:lastModifiedBy>
  <cp:revision>32</cp:revision>
  <dcterms:created xsi:type="dcterms:W3CDTF">2017-08-25T09:22:00Z</dcterms:created>
  <dcterms:modified xsi:type="dcterms:W3CDTF">2020-01-14T07:21:00Z</dcterms:modified>
</cp:coreProperties>
</file>